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0152" w14:textId="77777777" w:rsidR="00BD5EFB" w:rsidRDefault="005E30A4" w:rsidP="00BD5EFB">
      <w:pPr>
        <w:pStyle w:val="Body"/>
        <w:spacing w:before="270" w:after="360"/>
        <w:rPr>
          <w:rFonts w:ascii="HelveticaNeueLT Std" w:hAnsi="HelveticaNeueLT Std" w:cs="HelveticaNeueLT Std"/>
          <w:color w:val="auto"/>
          <w:sz w:val="20"/>
          <w:szCs w:val="20"/>
        </w:rPr>
      </w:pPr>
      <w:r>
        <w:rPr>
          <w:rStyle w:val="CommentReference"/>
          <w:rFonts w:asciiTheme="minorHAnsi" w:hAnsiTheme="minorHAnsi" w:cstheme="minorBidi"/>
          <w:color w:val="auto"/>
          <w:lang w:val="en-CA"/>
        </w:rPr>
        <w:commentReference w:id="0"/>
      </w:r>
    </w:p>
    <w:p w14:paraId="7D9752EB" w14:textId="77777777" w:rsidR="00BD5EFB" w:rsidRPr="00BD5EFB" w:rsidRDefault="00BD5EFB" w:rsidP="00BD5EFB">
      <w:pPr>
        <w:pStyle w:val="Body"/>
        <w:spacing w:before="270" w:after="360"/>
        <w:rPr>
          <w:rFonts w:ascii="HelveticaNeueLT Std Med" w:hAnsi="HelveticaNeueLT Std Med"/>
          <w:i/>
          <w:iCs/>
          <w:noProof/>
          <w:color w:val="auto"/>
          <w:sz w:val="24"/>
          <w:szCs w:val="24"/>
          <w:lang w:val="en-CA" w:eastAsia="en-CA"/>
        </w:rPr>
      </w:pPr>
      <w:r w:rsidRPr="00BD5EFB">
        <w:rPr>
          <w:rFonts w:ascii="HelveticaNeueLT Std" w:hAnsi="HelveticaNeueLT Std" w:cs="HelveticaNeueLT Std"/>
          <w:color w:val="auto"/>
          <w:sz w:val="20"/>
          <w:szCs w:val="20"/>
        </w:rPr>
        <w:t>COMMUNIQUÉ DE PRESSE</w:t>
      </w:r>
      <w:r w:rsidRPr="00BD5EFB">
        <w:rPr>
          <w:rFonts w:ascii="HelveticaNeueLT Std" w:hAnsi="HelveticaNeueLT Std" w:cs="HelveticaNeueLT Std"/>
          <w:color w:val="auto"/>
          <w:sz w:val="20"/>
          <w:szCs w:val="20"/>
        </w:rPr>
        <w:br/>
        <w:t xml:space="preserve">Pour publication </w:t>
      </w:r>
      <w:proofErr w:type="spellStart"/>
      <w:r w:rsidRPr="00BD5EFB">
        <w:rPr>
          <w:rFonts w:ascii="HelveticaNeueLT Std" w:hAnsi="HelveticaNeueLT Std" w:cs="HelveticaNeueLT Std"/>
          <w:color w:val="auto"/>
          <w:sz w:val="20"/>
          <w:szCs w:val="20"/>
        </w:rPr>
        <w:t>immédiate</w:t>
      </w:r>
      <w:proofErr w:type="spellEnd"/>
    </w:p>
    <w:p w14:paraId="3155010D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270" w:after="360" w:line="270" w:lineRule="atLeast"/>
        <w:jc w:val="center"/>
        <w:textAlignment w:val="center"/>
        <w:rPr>
          <w:rFonts w:ascii="HelveticaNeueLT Std" w:hAnsi="HelveticaNeueLT Std" w:cs="HelveticaNeueLT Std"/>
          <w:b/>
          <w:sz w:val="24"/>
          <w:szCs w:val="24"/>
          <w:lang w:val="en-US"/>
        </w:rPr>
      </w:pPr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>Équipe</w:t>
      </w:r>
      <w:proofErr w:type="spellEnd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 xml:space="preserve">] et [AQPS/CPS/ACSM] font </w:t>
      </w:r>
      <w:proofErr w:type="spellStart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>équipe</w:t>
      </w:r>
      <w:proofErr w:type="spellEnd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 xml:space="preserve"> pour </w:t>
      </w:r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br/>
      </w:r>
      <w:proofErr w:type="spellStart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>sensibiliser</w:t>
      </w:r>
      <w:proofErr w:type="spellEnd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 xml:space="preserve"> les gens à la santé </w:t>
      </w:r>
      <w:proofErr w:type="spellStart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b/>
          <w:sz w:val="24"/>
          <w:szCs w:val="24"/>
          <w:lang w:val="en-US"/>
        </w:rPr>
        <w:t xml:space="preserve"> pendant un match à domicile</w:t>
      </w:r>
    </w:p>
    <w:p w14:paraId="251616FB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spacing w:val="2"/>
          <w:lang w:val="en-US"/>
        </w:rPr>
      </w:pPr>
      <w:r w:rsidRPr="00BD5EFB">
        <w:rPr>
          <w:rFonts w:ascii="HelveticaNeueLT Std" w:hAnsi="HelveticaNeueLT Std" w:cs="HelveticaNeueLT Std"/>
          <w:spacing w:val="2"/>
          <w:lang w:val="en-US"/>
        </w:rPr>
        <w:t xml:space="preserve">[Date, Ville] – Le </w:t>
      </w:r>
      <w:r w:rsidRPr="00BD5EFB">
        <w:rPr>
          <w:rFonts w:ascii="HelveticaNeueLT Std" w:hAnsi="HelveticaNeueLT Std" w:cs="HelveticaNeueLT Std"/>
          <w:spacing w:val="2"/>
          <w:highlight w:val="yellow"/>
          <w:lang w:val="en-US"/>
        </w:rPr>
        <w:t>[nom du club],</w:t>
      </w:r>
      <w:r w:rsidRPr="00BD5EFB">
        <w:rPr>
          <w:rFonts w:ascii="HelveticaNeueLT Std" w:hAnsi="HelveticaNeueLT Std" w:cs="HelveticaNeueLT Std"/>
          <w:spacing w:val="2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l’Association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canadienne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pour la santé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(ACSM),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l’Association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québécoise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du suicide (AQPS) et [</w:t>
      </w:r>
      <w:proofErr w:type="spellStart"/>
      <w:proofErr w:type="gramStart"/>
      <w:r w:rsidRPr="00BD5EFB">
        <w:rPr>
          <w:rFonts w:ascii="HelveticaNeueLT Std" w:hAnsi="HelveticaNeueLT Std" w:cs="HelveticaNeueLT Std"/>
          <w:spacing w:val="2"/>
          <w:lang w:val="en-US"/>
        </w:rPr>
        <w:t>indiquez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 le</w:t>
      </w:r>
      <w:proofErr w:type="gram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CPS local]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s’associent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pour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sensibiliser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les gens à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l’importance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de la santé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spacing w:val="2"/>
          <w:lang w:val="en-US"/>
        </w:rPr>
        <w:t>lors</w:t>
      </w:r>
      <w:proofErr w:type="spellEnd"/>
      <w:r w:rsidRPr="00BD5EFB">
        <w:rPr>
          <w:rFonts w:ascii="HelveticaNeueLT Std" w:hAnsi="HelveticaNeueLT Std" w:cs="HelveticaNeueLT Std"/>
          <w:spacing w:val="2"/>
          <w:lang w:val="en-US"/>
        </w:rPr>
        <w:t xml:space="preserve"> d’un prochain match à domicile de </w:t>
      </w:r>
      <w:r w:rsidRPr="00BD5EFB">
        <w:rPr>
          <w:rFonts w:ascii="HelveticaNeueLT Std" w:hAnsi="HelveticaNeueLT Std" w:cs="HelveticaNeueLT Std"/>
          <w:spacing w:val="2"/>
          <w:highlight w:val="yellow"/>
          <w:lang w:val="en-US"/>
        </w:rPr>
        <w:t>[nom du club].</w:t>
      </w:r>
    </w:p>
    <w:p w14:paraId="5B7C6B0E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Le match de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[nom du club]</w:t>
      </w:r>
      <w:r w:rsidRPr="00BD5EFB">
        <w:rPr>
          <w:rFonts w:ascii="HelveticaNeueLT Std" w:hAnsi="HelveticaNeueLT Std" w:cs="HelveticaNeueLT Std"/>
          <w:lang w:val="en-US"/>
        </w:rPr>
        <w:t xml:space="preserve">, qui se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tiendra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le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[date]</w:t>
      </w:r>
      <w:r w:rsidRPr="00BD5EFB">
        <w:rPr>
          <w:rFonts w:ascii="HelveticaNeueLT Std" w:hAnsi="HelveticaNeueLT Std" w:cs="HelveticaNeueLT Std"/>
          <w:lang w:val="en-US"/>
        </w:rPr>
        <w:t xml:space="preserve"> à 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heure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] </w:t>
      </w:r>
      <w:proofErr w:type="spellStart"/>
      <w:proofErr w:type="gramStart"/>
      <w:r w:rsidRPr="00BD5EFB">
        <w:rPr>
          <w:rFonts w:ascii="HelveticaNeueLT Std" w:hAnsi="HelveticaNeueLT Std" w:cs="HelveticaNeueLT Std"/>
          <w:lang w:val="en-US"/>
        </w:rPr>
        <w:t>proposera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:</w:t>
      </w:r>
      <w:proofErr w:type="gramEnd"/>
    </w:p>
    <w:p w14:paraId="4F23EA0D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• Un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kiosque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animé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par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l’AQPS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/le CPS/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l’ACSM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qui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permettra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aux partisans de se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renseigner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sur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</w:p>
    <w:p w14:paraId="2FD6D921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• Des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vidéos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joueurs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[nom du club]</w:t>
      </w:r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discutant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l’importance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.</w:t>
      </w:r>
    </w:p>
    <w:p w14:paraId="605489BF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• Des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annonces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publiques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sur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.</w:t>
      </w:r>
    </w:p>
    <w:p w14:paraId="26355E86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•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Détails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qui se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passe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 match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si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nécessaire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>]</w:t>
      </w:r>
      <w:r w:rsidRPr="00BD5EFB">
        <w:rPr>
          <w:rFonts w:ascii="HelveticaNeueLT Std" w:hAnsi="HelveticaNeueLT Std" w:cs="HelveticaNeueLT Std"/>
          <w:lang w:val="en-US"/>
        </w:rPr>
        <w:t>.</w:t>
      </w:r>
    </w:p>
    <w:p w14:paraId="6877F100" w14:textId="77777777" w:rsidR="008201C1" w:rsidRPr="00BD5EFB" w:rsidRDefault="00BD5EFB" w:rsidP="00BD5EFB">
      <w:pPr>
        <w:pStyle w:val="NoSpacing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•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Détails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qui se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passe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 match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si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nécessaire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>]</w:t>
      </w:r>
      <w:r w:rsidRPr="00BD5EFB">
        <w:rPr>
          <w:rFonts w:ascii="HelveticaNeueLT Std" w:hAnsi="HelveticaNeueLT Std" w:cs="HelveticaNeueLT Std"/>
          <w:lang w:val="en-US"/>
        </w:rPr>
        <w:t>.</w:t>
      </w:r>
    </w:p>
    <w:p w14:paraId="5C65814A" w14:textId="77777777" w:rsidR="00BD5EFB" w:rsidRDefault="00BD5EFB" w:rsidP="00BD5EFB">
      <w:pPr>
        <w:pStyle w:val="NoSpacing"/>
        <w:rPr>
          <w:rFonts w:ascii="HelveticaNeueLT Std" w:hAnsi="HelveticaNeueLT Std" w:cs="HelveticaNeueLT Std"/>
          <w:sz w:val="20"/>
          <w:szCs w:val="20"/>
          <w:lang w:val="en-US"/>
        </w:rPr>
      </w:pPr>
    </w:p>
    <w:p w14:paraId="3D1DCA20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proofErr w:type="spellStart"/>
      <w:r w:rsidRPr="00BD5EFB">
        <w:rPr>
          <w:rFonts w:ascii="HelveticaNeueLT Std" w:hAnsi="HelveticaNeueLT Std" w:cs="HelveticaNeueLT Std"/>
          <w:lang w:val="en-US"/>
        </w:rPr>
        <w:t>Cette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campagne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sensibilisation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fait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partie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l’engagement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continu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la LHJMQ, de [nom du club],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l’Association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canadienne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pour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, du [CPS local] et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l’Association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québécoise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suicide à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mettre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œuvre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le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programme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Parlons-en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.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Parlons-en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fournit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aux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joueurs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soutien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et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sensibilise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les gens à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et à la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suicide au sein des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collectivités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l’ensemble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la LHJMQ.</w:t>
      </w:r>
    </w:p>
    <w:p w14:paraId="3AE00A16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Une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composante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essentielle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programme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Parlons-en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consiste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à informer les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joueurs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sujet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la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et de la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suicide.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Chaque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équipe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reçu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une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formation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particulièrement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axée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sur la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suicide.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Chaque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équipe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est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également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liée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à un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intervenant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, qui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fournit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un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soutien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et des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ressources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aux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personnes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qui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ont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besoin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.</w:t>
      </w:r>
    </w:p>
    <w:p w14:paraId="3FEFCD60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«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[Citation de la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personne-ressource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l’équipe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locale]</w:t>
      </w:r>
      <w:r w:rsidRPr="00BD5EFB">
        <w:rPr>
          <w:rFonts w:ascii="HelveticaNeueLT Std" w:hAnsi="HelveticaNeueLT Std" w:cs="HelveticaNeueLT Std"/>
          <w:lang w:val="en-US"/>
        </w:rPr>
        <w:t xml:space="preserve"> », 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souligné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[nom],</w:t>
      </w:r>
      <w:r w:rsidRPr="00BD5EFB">
        <w:rPr>
          <w:rFonts w:ascii="HelveticaNeueLT Std" w:hAnsi="HelveticaNeueLT Std" w:cs="HelveticaNeueLT Std"/>
          <w:lang w:val="en-US"/>
        </w:rPr>
        <w:t xml:space="preserve">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[poste]</w:t>
      </w:r>
      <w:r w:rsidRPr="00BD5EFB">
        <w:rPr>
          <w:rFonts w:ascii="HelveticaNeueLT Std" w:hAnsi="HelveticaNeueLT Std" w:cs="HelveticaNeueLT Std"/>
          <w:lang w:val="en-US"/>
        </w:rPr>
        <w:t xml:space="preserve"> de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[club local].</w:t>
      </w:r>
    </w:p>
    <w:p w14:paraId="6DA6BE7A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«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[Citation de CPS local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utilisant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les messages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clés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fournis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>]</w:t>
      </w:r>
      <w:r w:rsidRPr="00BD5EFB">
        <w:rPr>
          <w:rFonts w:ascii="HelveticaNeueLT Std" w:hAnsi="HelveticaNeueLT Std" w:cs="HelveticaNeueLT Std"/>
          <w:lang w:val="en-US"/>
        </w:rPr>
        <w:t xml:space="preserve"> » 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déclaré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[nom],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directeur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général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/chef de la direction/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intervenant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prévention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suicide du CPS.</w:t>
      </w:r>
    </w:p>
    <w:p w14:paraId="30E65006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«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[Citation de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l’AQPS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utilisant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les messages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clés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fournis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>]</w:t>
      </w:r>
      <w:r w:rsidRPr="00BD5EFB">
        <w:rPr>
          <w:rFonts w:ascii="HelveticaNeueLT Std" w:hAnsi="HelveticaNeueLT Std" w:cs="HelveticaNeueLT Std"/>
          <w:lang w:val="en-US"/>
        </w:rPr>
        <w:t xml:space="preserve"> » a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déclaré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[nom]</w:t>
      </w:r>
      <w:r w:rsidRPr="00BD5EFB">
        <w:rPr>
          <w:rFonts w:ascii="HelveticaNeueLT Std" w:hAnsi="HelveticaNeueLT Std" w:cs="HelveticaNeueLT Std"/>
          <w:lang w:val="en-US"/>
        </w:rPr>
        <w:t xml:space="preserve">,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directeur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général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/chef de la direction/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intervenant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santé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l’AQPS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ou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du CPS.</w:t>
      </w:r>
    </w:p>
    <w:p w14:paraId="1DFF7E5E" w14:textId="77777777" w:rsidR="0011233F" w:rsidRDefault="0011233F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11233F">
        <w:rPr>
          <w:rFonts w:ascii="HelveticaNeueLT Std" w:hAnsi="HelveticaNeueLT Std" w:cs="HelveticaNeueLT Std"/>
          <w:lang w:val="en-US"/>
        </w:rPr>
        <w:t xml:space="preserve">« L’ACSM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salue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l’engagement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de la Ligue et de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ses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équipes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en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matière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de promotion de la santé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.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En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participant au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programme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Parlons-en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,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ils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contribuent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à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sensibiliser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et à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outiller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les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athlètes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et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leur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entourage au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sujet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de la santé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et à les encourager à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en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parler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ouvertement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. Car la santé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mentale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concerne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tout le monde», a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déclaré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Geneviève Fecteau,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directrice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générale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l’ACSM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Division du Québec et </w:t>
      </w:r>
      <w:proofErr w:type="spellStart"/>
      <w:r w:rsidRPr="0011233F">
        <w:rPr>
          <w:rFonts w:ascii="HelveticaNeueLT Std" w:hAnsi="HelveticaNeueLT Std" w:cs="HelveticaNeueLT Std"/>
          <w:lang w:val="en-US"/>
        </w:rPr>
        <w:t>Filiale</w:t>
      </w:r>
      <w:proofErr w:type="spellEnd"/>
      <w:r w:rsidRPr="0011233F">
        <w:rPr>
          <w:rFonts w:ascii="HelveticaNeueLT Std" w:hAnsi="HelveticaNeueLT Std" w:cs="HelveticaNeueLT Std"/>
          <w:lang w:val="en-US"/>
        </w:rPr>
        <w:t xml:space="preserve"> de Montréal. </w:t>
      </w:r>
    </w:p>
    <w:p w14:paraId="141E47C6" w14:textId="1EF29CA0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bookmarkStart w:id="1" w:name="_GoBack"/>
      <w:bookmarkEnd w:id="1"/>
      <w:r w:rsidRPr="00BD5EFB">
        <w:rPr>
          <w:rFonts w:ascii="HelveticaNeueLT Std" w:hAnsi="HelveticaNeueLT Std" w:cs="HelveticaNeueLT Std"/>
          <w:lang w:val="en-US"/>
        </w:rPr>
        <w:t xml:space="preserve">Il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reste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des billets pour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match, à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partir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[prix]</w:t>
      </w:r>
      <w:r w:rsidRPr="00BD5EFB">
        <w:rPr>
          <w:rFonts w:ascii="HelveticaNeueLT Std" w:hAnsi="HelveticaNeueLT Std" w:cs="HelveticaNeueLT Std"/>
          <w:lang w:val="en-US"/>
        </w:rPr>
        <w:t xml:space="preserve"> $.</w:t>
      </w:r>
    </w:p>
    <w:p w14:paraId="68B42229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Pour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obtenir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l’information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sur les billets,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veuillez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communiquer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avec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coordonnées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du club local].</w:t>
      </w:r>
    </w:p>
    <w:p w14:paraId="618F77AD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proofErr w:type="spellStart"/>
      <w:r w:rsidRPr="00BD5EFB">
        <w:rPr>
          <w:rFonts w:ascii="HelveticaNeueLT Std" w:hAnsi="HelveticaNeueLT Std" w:cs="HelveticaNeueLT Std"/>
          <w:lang w:val="en-US"/>
        </w:rPr>
        <w:t>Renseignez-vous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au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sujet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Parlons-en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/Talk Today </w:t>
      </w:r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[lien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vers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</w:t>
      </w:r>
      <w:proofErr w:type="spellStart"/>
      <w:r w:rsidRPr="00BD5EFB">
        <w:rPr>
          <w:rFonts w:ascii="HelveticaNeueLT Std" w:hAnsi="HelveticaNeueLT Std" w:cs="HelveticaNeueLT Std"/>
          <w:highlight w:val="yellow"/>
          <w:lang w:val="en-US"/>
        </w:rPr>
        <w:t>l’article</w:t>
      </w:r>
      <w:proofErr w:type="spellEnd"/>
      <w:r w:rsidRPr="00BD5EFB">
        <w:rPr>
          <w:rFonts w:ascii="HelveticaNeueLT Std" w:hAnsi="HelveticaNeueLT Std" w:cs="HelveticaNeueLT Std"/>
          <w:highlight w:val="yellow"/>
          <w:lang w:val="en-US"/>
        </w:rPr>
        <w:t xml:space="preserve"> Web].</w:t>
      </w:r>
    </w:p>
    <w:p w14:paraId="57EF208E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>-30-</w:t>
      </w:r>
    </w:p>
    <w:p w14:paraId="0BC0D955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Relations avec les </w:t>
      </w:r>
      <w:proofErr w:type="spellStart"/>
      <w:proofErr w:type="gramStart"/>
      <w:r w:rsidRPr="00BD5EFB">
        <w:rPr>
          <w:rFonts w:ascii="HelveticaNeueLT Std" w:hAnsi="HelveticaNeueLT Std" w:cs="HelveticaNeueLT Std"/>
          <w:lang w:val="en-US"/>
        </w:rPr>
        <w:t>médias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:</w:t>
      </w:r>
      <w:proofErr w:type="gramEnd"/>
    </w:p>
    <w:p w14:paraId="005E3B05" w14:textId="77777777" w:rsid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 xml:space="preserve">[nom] </w:t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  <w:t>[nom]</w:t>
      </w:r>
    </w:p>
    <w:p w14:paraId="3A0AD794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titre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] </w:t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  <w:t>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titre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]</w:t>
      </w:r>
    </w:p>
    <w:p w14:paraId="4CFD1B6A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>[AQPS/CPS/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filiale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locale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l’ACSM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]</w:t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  <w:t>[club local]</w:t>
      </w:r>
    </w:p>
    <w:p w14:paraId="251180C9" w14:textId="2474995B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>[</w:t>
      </w:r>
      <w:proofErr w:type="spellStart"/>
      <w:r w:rsidR="000E438E">
        <w:rPr>
          <w:rFonts w:ascii="HelveticaNeueLT Std" w:hAnsi="HelveticaNeueLT Std" w:cs="HelveticaNeueLT Std"/>
          <w:lang w:val="en-US"/>
        </w:rPr>
        <w:t>numéro</w:t>
      </w:r>
      <w:proofErr w:type="spellEnd"/>
      <w:r w:rsidR="000E438E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="000E438E">
        <w:rPr>
          <w:rFonts w:ascii="HelveticaNeueLT Std" w:hAnsi="HelveticaNeueLT Std" w:cs="HelveticaNeueLT Std"/>
          <w:lang w:val="en-US"/>
        </w:rPr>
        <w:t>téléphone</w:t>
      </w:r>
      <w:proofErr w:type="spellEnd"/>
      <w:r w:rsidR="000E438E">
        <w:rPr>
          <w:rFonts w:ascii="HelveticaNeueLT Std" w:hAnsi="HelveticaNeueLT Std" w:cs="HelveticaNeueLT Std"/>
          <w:lang w:val="en-US"/>
        </w:rPr>
        <w:t xml:space="preserve">] </w:t>
      </w:r>
      <w:r w:rsidR="000E438E">
        <w:rPr>
          <w:rFonts w:ascii="HelveticaNeueLT Std" w:hAnsi="HelveticaNeueLT Std" w:cs="HelveticaNeueLT Std"/>
          <w:lang w:val="en-US"/>
        </w:rPr>
        <w:tab/>
      </w:r>
      <w:r w:rsidR="000E438E">
        <w:rPr>
          <w:rFonts w:ascii="HelveticaNeueLT Std" w:hAnsi="HelveticaNeueLT Std" w:cs="HelveticaNeueLT Std"/>
          <w:lang w:val="en-US"/>
        </w:rPr>
        <w:tab/>
      </w:r>
      <w:r w:rsidR="000E438E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numéro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téléphone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]</w:t>
      </w:r>
    </w:p>
    <w:p w14:paraId="2B86593E" w14:textId="77777777" w:rsidR="00BD5EFB" w:rsidRPr="00BD5EFB" w:rsidRDefault="00BD5EFB" w:rsidP="00BD5EFB">
      <w:pPr>
        <w:suppressAutoHyphens/>
        <w:autoSpaceDE w:val="0"/>
        <w:autoSpaceDN w:val="0"/>
        <w:adjustRightInd w:val="0"/>
        <w:spacing w:before="72" w:after="144" w:line="270" w:lineRule="atLeast"/>
        <w:textAlignment w:val="center"/>
        <w:rPr>
          <w:rFonts w:ascii="HelveticaNeueLT Std" w:hAnsi="HelveticaNeueLT Std" w:cs="HelveticaNeueLT Std"/>
          <w:lang w:val="en-US"/>
        </w:rPr>
      </w:pPr>
      <w:r w:rsidRPr="00BD5EFB">
        <w:rPr>
          <w:rFonts w:ascii="HelveticaNeueLT Std" w:hAnsi="HelveticaNeueLT Std" w:cs="HelveticaNeueLT Std"/>
          <w:lang w:val="en-US"/>
        </w:rPr>
        <w:t>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adresse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courriel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] </w:t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</w:r>
      <w:r w:rsidRPr="00BD5EFB">
        <w:rPr>
          <w:rFonts w:ascii="HelveticaNeueLT Std" w:hAnsi="HelveticaNeueLT Std" w:cs="HelveticaNeueLT Std"/>
          <w:lang w:val="en-US"/>
        </w:rPr>
        <w:tab/>
        <w:t>[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adresse</w:t>
      </w:r>
      <w:proofErr w:type="spellEnd"/>
      <w:r w:rsidRPr="00BD5EFB">
        <w:rPr>
          <w:rFonts w:ascii="HelveticaNeueLT Std" w:hAnsi="HelveticaNeueLT Std" w:cs="HelveticaNeueLT Std"/>
          <w:lang w:val="en-US"/>
        </w:rPr>
        <w:t xml:space="preserve"> de </w:t>
      </w:r>
      <w:proofErr w:type="spellStart"/>
      <w:r w:rsidRPr="00BD5EFB">
        <w:rPr>
          <w:rFonts w:ascii="HelveticaNeueLT Std" w:hAnsi="HelveticaNeueLT Std" w:cs="HelveticaNeueLT Std"/>
          <w:lang w:val="en-US"/>
        </w:rPr>
        <w:t>courriel</w:t>
      </w:r>
      <w:proofErr w:type="spellEnd"/>
      <w:r w:rsidRPr="00BD5EFB">
        <w:rPr>
          <w:rFonts w:ascii="HelveticaNeueLT Std" w:hAnsi="HelveticaNeueLT Std" w:cs="HelveticaNeueLT Std"/>
          <w:lang w:val="en-US"/>
        </w:rPr>
        <w:t>]</w:t>
      </w:r>
    </w:p>
    <w:p w14:paraId="5C1A582B" w14:textId="77777777" w:rsidR="00BD5EFB" w:rsidRPr="00BD5EFB" w:rsidRDefault="00BD5EFB" w:rsidP="00BD5EFB">
      <w:pPr>
        <w:pStyle w:val="NoSpacing"/>
        <w:rPr>
          <w:rFonts w:ascii="HelveticaNeueLT Std Med" w:hAnsi="HelveticaNeueLT Std Med"/>
          <w:sz w:val="20"/>
          <w:szCs w:val="20"/>
        </w:rPr>
      </w:pPr>
    </w:p>
    <w:sectPr w:rsidR="00BD5EFB" w:rsidRPr="00BD5EFB" w:rsidSect="00FE6467">
      <w:headerReference w:type="default" r:id="rId9"/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exander Salomie - CMHA, ON" w:date="2018-01-18T13:58:00Z" w:initials="AS-CO">
    <w:p w14:paraId="6DCD92F2" w14:textId="77777777" w:rsidR="005E30A4" w:rsidRDefault="005E30A4">
      <w:pPr>
        <w:pStyle w:val="CommentText"/>
      </w:pPr>
      <w:r>
        <w:rPr>
          <w:rStyle w:val="CommentReference"/>
        </w:rPr>
        <w:annotationRef/>
      </w:r>
      <w:proofErr w:type="spellStart"/>
      <w:r w:rsidRPr="005E30A4">
        <w:t>Remplacez</w:t>
      </w:r>
      <w:proofErr w:type="spellEnd"/>
      <w:r w:rsidRPr="005E30A4">
        <w:t xml:space="preserve"> le logo des </w:t>
      </w:r>
      <w:proofErr w:type="spellStart"/>
      <w:r w:rsidRPr="005E30A4">
        <w:t>organismes</w:t>
      </w:r>
      <w:proofErr w:type="spellEnd"/>
      <w:r w:rsidRPr="005E30A4">
        <w:t xml:space="preserve"> </w:t>
      </w:r>
      <w:proofErr w:type="spellStart"/>
      <w:r w:rsidRPr="005E30A4">
        <w:t>correspondants</w:t>
      </w:r>
      <w:proofErr w:type="spellEnd"/>
      <w:r w:rsidRPr="005E30A4">
        <w:t xml:space="preserve"> par </w:t>
      </w:r>
      <w:proofErr w:type="spellStart"/>
      <w:r w:rsidRPr="005E30A4">
        <w:t>votre</w:t>
      </w:r>
      <w:proofErr w:type="spellEnd"/>
      <w:r w:rsidRPr="005E30A4">
        <w:t xml:space="preserve"> </w:t>
      </w:r>
      <w:proofErr w:type="spellStart"/>
      <w:r w:rsidRPr="005E30A4">
        <w:t>propre</w:t>
      </w:r>
      <w:proofErr w:type="spellEnd"/>
      <w:r w:rsidRPr="005E30A4">
        <w:t xml:space="preserve"> logo local</w:t>
      </w:r>
      <w:r>
        <w:t>.</w:t>
      </w:r>
    </w:p>
    <w:p w14:paraId="32160B1E" w14:textId="77777777" w:rsidR="005E30A4" w:rsidRDefault="005E30A4">
      <w:pPr>
        <w:pStyle w:val="CommentText"/>
      </w:pPr>
    </w:p>
    <w:p w14:paraId="691A808A" w14:textId="6E2DE60F" w:rsidR="005E30A4" w:rsidRDefault="005E30A4">
      <w:pPr>
        <w:pStyle w:val="CommentText"/>
      </w:pPr>
      <w:proofErr w:type="spellStart"/>
      <w:r w:rsidRPr="005E30A4">
        <w:t>Remplacez</w:t>
      </w:r>
      <w:proofErr w:type="spellEnd"/>
      <w:r w:rsidRPr="005E30A4">
        <w:t xml:space="preserve"> le logo LHJMQ par le logo </w:t>
      </w:r>
      <w:proofErr w:type="spellStart"/>
      <w:r w:rsidRPr="005E30A4">
        <w:t>individuel</w:t>
      </w:r>
      <w:proofErr w:type="spellEnd"/>
      <w:r w:rsidRPr="005E30A4">
        <w:t xml:space="preserve"> de </w:t>
      </w:r>
      <w:proofErr w:type="spellStart"/>
      <w:r w:rsidRPr="005E30A4">
        <w:t>l'équipe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1A80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FF7E" w14:textId="77777777" w:rsidR="00124CB3" w:rsidRDefault="00124CB3" w:rsidP="00124CB3">
      <w:pPr>
        <w:spacing w:after="0" w:line="240" w:lineRule="auto"/>
      </w:pPr>
      <w:r>
        <w:separator/>
      </w:r>
    </w:p>
  </w:endnote>
  <w:endnote w:type="continuationSeparator" w:id="0">
    <w:p w14:paraId="1D97C424" w14:textId="77777777" w:rsidR="00124CB3" w:rsidRDefault="00124CB3" w:rsidP="001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7F08" w14:textId="77777777" w:rsidR="00124CB3" w:rsidRDefault="00124CB3" w:rsidP="00124CB3">
      <w:pPr>
        <w:spacing w:after="0" w:line="240" w:lineRule="auto"/>
      </w:pPr>
      <w:r>
        <w:separator/>
      </w:r>
    </w:p>
  </w:footnote>
  <w:footnote w:type="continuationSeparator" w:id="0">
    <w:p w14:paraId="0BC145DF" w14:textId="77777777" w:rsidR="00124CB3" w:rsidRDefault="00124CB3" w:rsidP="0012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9427" w14:textId="77777777" w:rsidR="00124CB3" w:rsidRDefault="00BD5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B8BCC" wp14:editId="358ED8AB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6858635" cy="853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Salomie - CMHA, ON">
    <w15:presenceInfo w15:providerId="AD" w15:userId="S-1-5-21-3428453636-1212025111-3074507159-6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3"/>
    <w:rsid w:val="000E438E"/>
    <w:rsid w:val="0011233F"/>
    <w:rsid w:val="00124CB3"/>
    <w:rsid w:val="003577B9"/>
    <w:rsid w:val="005E30A4"/>
    <w:rsid w:val="008201C1"/>
    <w:rsid w:val="00907874"/>
    <w:rsid w:val="00BD5EFB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ADD81"/>
  <w15:chartTrackingRefBased/>
  <w15:docId w15:val="{02E30104-632E-41D9-B8DA-543C875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4CB3"/>
    <w:pPr>
      <w:suppressAutoHyphens/>
      <w:autoSpaceDE w:val="0"/>
      <w:autoSpaceDN w:val="0"/>
      <w:adjustRightInd w:val="0"/>
      <w:spacing w:after="144" w:line="270" w:lineRule="atLeast"/>
      <w:textAlignment w:val="center"/>
    </w:pPr>
    <w:rPr>
      <w:rFonts w:ascii="Helvetica Neue LT Std 55 Roman" w:hAnsi="Helvetica Neue LT Std 55 Roman" w:cs="Helvetica Neue LT Std 55 Roman"/>
      <w:color w:val="6D6E70"/>
      <w:sz w:val="19"/>
      <w:szCs w:val="19"/>
      <w:lang w:val="en-US"/>
    </w:rPr>
  </w:style>
  <w:style w:type="paragraph" w:customStyle="1" w:styleId="BodyTab1">
    <w:name w:val="Body Tab 1"/>
    <w:basedOn w:val="Body"/>
    <w:uiPriority w:val="99"/>
    <w:rsid w:val="00124CB3"/>
    <w:pPr>
      <w:spacing w:after="72"/>
      <w:ind w:left="432" w:hanging="288"/>
    </w:pPr>
  </w:style>
  <w:style w:type="character" w:customStyle="1" w:styleId="Heavy">
    <w:name w:val="Heavy"/>
    <w:uiPriority w:val="99"/>
    <w:rsid w:val="00124CB3"/>
    <w:rPr>
      <w:color w:val="6D6E70"/>
    </w:rPr>
  </w:style>
  <w:style w:type="character" w:customStyle="1" w:styleId="Italic">
    <w:name w:val="Italic"/>
    <w:uiPriority w:val="99"/>
    <w:rsid w:val="00124C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B3"/>
  </w:style>
  <w:style w:type="paragraph" w:styleId="Footer">
    <w:name w:val="footer"/>
    <w:basedOn w:val="Normal"/>
    <w:link w:val="Foot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B3"/>
  </w:style>
  <w:style w:type="paragraph" w:styleId="NoSpacing">
    <w:name w:val="No Spacing"/>
    <w:uiPriority w:val="1"/>
    <w:qFormat/>
    <w:rsid w:val="003577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910">
          <w:marLeft w:val="43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693">
          <w:marLeft w:val="43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3077-DB6B-442B-B30E-AB1D267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Bidgoli - CMHA, ON</dc:creator>
  <cp:keywords/>
  <dc:description/>
  <cp:lastModifiedBy>Alexander Salomie - CMHA, ON</cp:lastModifiedBy>
  <cp:revision>2</cp:revision>
  <dcterms:created xsi:type="dcterms:W3CDTF">2018-01-18T19:42:00Z</dcterms:created>
  <dcterms:modified xsi:type="dcterms:W3CDTF">2018-01-18T19:42:00Z</dcterms:modified>
</cp:coreProperties>
</file>